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</w:pPr>
      <w:r w:rsidRPr="00477197"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  <w:t>Learning to Learn - Mark T</w:t>
      </w:r>
      <w:bookmarkStart w:id="0" w:name="_GoBack"/>
      <w:bookmarkEnd w:id="0"/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Natural learning happens with a prompt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Stage 1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Prompt-emotion-question-curiosity-inquiry-reflect/review/iterate- knowledge (the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minimum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)  Competencies are in the centre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We are pre- programmed to learn.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It is up to the hormones that are released to make learning possible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Emotion leads to the question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Question leads to curiosity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E.g. Students came to school and there was trash everywhere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They were angry - Asked questions-inquiry (what to do with it, what </w:t>
      </w: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do numbers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mean)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Must teach competencies before they launch into inquiry learning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Teach strategies for troubleshooting explicit learnt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YouTube- some study that I used to know.</w:t>
      </w:r>
      <w:proofErr w:type="gramEnd"/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Prompt must elicit an emotion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Compress 3 week units into 4 days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Must have a handle on key concept to zoom through it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Key competencies -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Students to nominate what they could use as a prompt for topic you have covered -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make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 list of prompts for next time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Songs as prompts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Stage 2 knowledge- question and inquiry- applied in context -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Choose context carefully.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Apply into safe context and where they have some knowledge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Car driving </w:t>
      </w:r>
      <w:proofErr w:type="spell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eg</w:t>
      </w:r>
      <w:proofErr w:type="spell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.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Hill starts take them to small hill, bit bigger hill, steep hill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One concept at a time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Steering is first concept to master,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Idea is a concept in a single context e.g. Turn this much get this result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Throw a Ball to hit a wall, throw a ball to hit a can. Make the connection that you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can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throw ball in a range of contexts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Stage 3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Ideas- question and inquiry- applied to contexts-reflect, review, reiterate, concept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is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understood.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Automate the process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Stage 4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Concepts- questioning and inquiry- associated concepts (what else goes with hill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starts-</w:t>
      </w:r>
      <w:proofErr w:type="gramEnd"/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indicator, check rear view mirror,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Keep knowledge base small - let them absorb knowledge slowly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Build concept - students to make connections but we must give them the experiences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Listen to radio from Italy to immerse in students in language as learning about Italy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Stage 5 prediction zone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Creativity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Stage 6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Take concept to many contexts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Make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Relationship between variables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Algebra is cause and effect 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Advanced calculus - breaking at traffic lights</w:t>
      </w:r>
    </w:p>
    <w:p w:rsidR="00477197" w:rsidRPr="00477197" w:rsidRDefault="00477197" w:rsidP="00477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477197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</w:p>
    <w:p w:rsidR="00212C1E" w:rsidRDefault="00212C1E"/>
    <w:sectPr w:rsidR="00212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7"/>
    <w:rsid w:val="00212C1E"/>
    <w:rsid w:val="004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Emmaus User</dc:creator>
  <cp:lastModifiedBy>Emmaus User</cp:lastModifiedBy>
  <cp:revision>1</cp:revision>
  <dcterms:created xsi:type="dcterms:W3CDTF">2013-05-23T01:30:00Z</dcterms:created>
  <dcterms:modified xsi:type="dcterms:W3CDTF">2013-05-23T02:09:00Z</dcterms:modified>
</cp:coreProperties>
</file>